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B1" w:rsidRDefault="008A7640" w:rsidP="008A7640">
      <w:pPr>
        <w:widowControl w:val="0"/>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 xml:space="preserve">                                                 </w:t>
      </w:r>
      <w:r w:rsidR="00FF08B1">
        <w:rPr>
          <w:rFonts w:ascii="Times New Roman" w:hAnsi="Times New Roman"/>
          <w:sz w:val="28"/>
          <w:szCs w:val="28"/>
        </w:rPr>
        <w:t>ЗАЯВКА</w:t>
      </w:r>
      <w:r w:rsidR="00FF08B1" w:rsidRPr="00ED0740">
        <w:rPr>
          <w:rFonts w:ascii="Times New Roman" w:hAnsi="Times New Roman"/>
          <w:sz w:val="28"/>
          <w:szCs w:val="28"/>
        </w:rPr>
        <w:t xml:space="preserve"> </w:t>
      </w:r>
    </w:p>
    <w:p w:rsidR="00FF08B1" w:rsidRPr="00FF08B1" w:rsidRDefault="00FF08B1" w:rsidP="00FF08B1">
      <w:pPr>
        <w:widowControl w:val="0"/>
        <w:autoSpaceDE w:val="0"/>
        <w:autoSpaceDN w:val="0"/>
        <w:spacing w:after="0" w:line="240" w:lineRule="auto"/>
        <w:ind w:firstLine="709"/>
        <w:jc w:val="center"/>
        <w:rPr>
          <w:rFonts w:ascii="Times New Roman" w:hAnsi="Times New Roman"/>
          <w:sz w:val="20"/>
          <w:szCs w:val="20"/>
        </w:rPr>
      </w:pPr>
      <w:r w:rsidRPr="00FF08B1">
        <w:rPr>
          <w:rFonts w:ascii="Times New Roman" w:hAnsi="Times New Roman"/>
          <w:sz w:val="20"/>
          <w:szCs w:val="20"/>
        </w:rPr>
        <w:t>для проведения онлайн-голосования за проект посредством смс-сообщений на портале «Инициативное бюджетирование» автономной некоммерческой организации «Центр развития территорий»</w:t>
      </w:r>
    </w:p>
    <w:p w:rsidR="00FF08B1" w:rsidRDefault="00FF08B1" w:rsidP="00FF08B1">
      <w:pPr>
        <w:widowControl w:val="0"/>
        <w:pBdr>
          <w:top w:val="single" w:sz="6" w:space="0" w:color="auto"/>
        </w:pBdr>
        <w:autoSpaceDE w:val="0"/>
        <w:autoSpaceDN w:val="0"/>
        <w:spacing w:after="0" w:line="240" w:lineRule="auto"/>
        <w:ind w:firstLine="709"/>
        <w:jc w:val="right"/>
        <w:rPr>
          <w:rFonts w:ascii="Times New Roman" w:hAnsi="Times New Roman"/>
          <w:sz w:val="24"/>
          <w:szCs w:val="24"/>
        </w:rPr>
      </w:pPr>
    </w:p>
    <w:p w:rsidR="00FF08B1" w:rsidRPr="00ED0740" w:rsidRDefault="0075773C" w:rsidP="0075773C">
      <w:pPr>
        <w:widowControl w:val="0"/>
        <w:pBdr>
          <w:top w:val="single" w:sz="6" w:space="0" w:color="auto"/>
        </w:pBdr>
        <w:autoSpaceDE w:val="0"/>
        <w:autoSpaceDN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FF08B1">
        <w:rPr>
          <w:rFonts w:ascii="Times New Roman" w:hAnsi="Times New Roman"/>
          <w:sz w:val="24"/>
          <w:szCs w:val="24"/>
        </w:rPr>
        <w:t>Дата</w:t>
      </w:r>
      <w:r>
        <w:rPr>
          <w:rFonts w:ascii="Times New Roman" w:hAnsi="Times New Roman"/>
          <w:sz w:val="24"/>
          <w:szCs w:val="24"/>
        </w:rPr>
        <w:t xml:space="preserve"> </w:t>
      </w:r>
      <w:r w:rsidR="00FF7F07">
        <w:rPr>
          <w:rFonts w:ascii="Times New Roman" w:hAnsi="Times New Roman"/>
          <w:sz w:val="24"/>
          <w:szCs w:val="24"/>
          <w:u w:val="single"/>
        </w:rPr>
        <w:t>08.02.2022г</w:t>
      </w:r>
      <w:bookmarkStart w:id="0" w:name="_GoBack"/>
      <w:bookmarkEnd w:id="0"/>
    </w:p>
    <w:p w:rsidR="003F5B29" w:rsidRPr="00835E7F" w:rsidRDefault="003F5B29" w:rsidP="003F5B29">
      <w:pPr>
        <w:widowControl w:val="0"/>
        <w:autoSpaceDE w:val="0"/>
        <w:autoSpaceDN w:val="0"/>
        <w:spacing w:line="360" w:lineRule="exact"/>
        <w:ind w:firstLine="709"/>
        <w:jc w:val="center"/>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3"/>
        <w:gridCol w:w="4536"/>
      </w:tblGrid>
      <w:tr w:rsidR="003F5B29" w:rsidRPr="00272A48" w:rsidTr="00981C04">
        <w:trPr>
          <w:trHeight w:val="762"/>
        </w:trPr>
        <w:tc>
          <w:tcPr>
            <w:tcW w:w="680"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N п/п</w:t>
            </w:r>
          </w:p>
        </w:tc>
        <w:tc>
          <w:tcPr>
            <w:tcW w:w="4423" w:type="dxa"/>
          </w:tcPr>
          <w:p w:rsidR="003F5B29" w:rsidRPr="00272A48" w:rsidRDefault="00457B6D" w:rsidP="00091062">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Характеристика инициативного проекта</w:t>
            </w:r>
          </w:p>
        </w:tc>
        <w:tc>
          <w:tcPr>
            <w:tcW w:w="4536"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Сведения</w:t>
            </w:r>
          </w:p>
        </w:tc>
      </w:tr>
      <w:tr w:rsidR="00E771A5" w:rsidRPr="00272A48" w:rsidTr="00E771A5">
        <w:trPr>
          <w:trHeight w:val="579"/>
        </w:trPr>
        <w:tc>
          <w:tcPr>
            <w:tcW w:w="680" w:type="dxa"/>
          </w:tcPr>
          <w:p w:rsidR="00E771A5" w:rsidRPr="00272A48" w:rsidRDefault="00E771A5" w:rsidP="00631CD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1</w:t>
            </w:r>
          </w:p>
        </w:tc>
        <w:tc>
          <w:tcPr>
            <w:tcW w:w="4423" w:type="dxa"/>
          </w:tcPr>
          <w:p w:rsidR="00E771A5" w:rsidRDefault="00E771A5" w:rsidP="00631CD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Муниципальный район (округ)</w:t>
            </w:r>
          </w:p>
        </w:tc>
        <w:tc>
          <w:tcPr>
            <w:tcW w:w="4536" w:type="dxa"/>
            <w:shd w:val="clear" w:color="auto" w:fill="auto"/>
          </w:tcPr>
          <w:p w:rsidR="009A0C43" w:rsidRDefault="009A0C43" w:rsidP="00981C04">
            <w:pPr>
              <w:widowControl w:val="0"/>
              <w:autoSpaceDE w:val="0"/>
              <w:autoSpaceDN w:val="0"/>
              <w:spacing w:line="240" w:lineRule="auto"/>
              <w:rPr>
                <w:rFonts w:ascii="Times New Roman" w:hAnsi="Times New Roman"/>
                <w:sz w:val="24"/>
                <w:szCs w:val="24"/>
              </w:rPr>
            </w:pPr>
            <w:r>
              <w:rPr>
                <w:rFonts w:ascii="Times New Roman" w:hAnsi="Times New Roman"/>
                <w:sz w:val="24"/>
                <w:szCs w:val="24"/>
              </w:rPr>
              <w:t>Ивановский</w:t>
            </w:r>
          </w:p>
        </w:tc>
      </w:tr>
      <w:tr w:rsidR="00E771A5" w:rsidRPr="00272A48" w:rsidTr="00E771A5">
        <w:trPr>
          <w:trHeight w:val="351"/>
        </w:trPr>
        <w:tc>
          <w:tcPr>
            <w:tcW w:w="680" w:type="dxa"/>
          </w:tcPr>
          <w:p w:rsidR="00E771A5" w:rsidRPr="00272A48" w:rsidRDefault="00E771A5" w:rsidP="00631CD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2</w:t>
            </w:r>
          </w:p>
        </w:tc>
        <w:tc>
          <w:tcPr>
            <w:tcW w:w="4423" w:type="dxa"/>
          </w:tcPr>
          <w:p w:rsidR="00E771A5" w:rsidRDefault="00E771A5" w:rsidP="00631CD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Муниципальное образование</w:t>
            </w:r>
          </w:p>
        </w:tc>
        <w:tc>
          <w:tcPr>
            <w:tcW w:w="4536" w:type="dxa"/>
            <w:shd w:val="clear" w:color="auto" w:fill="auto"/>
          </w:tcPr>
          <w:p w:rsidR="00E771A5" w:rsidRDefault="00A56554" w:rsidP="00981C04">
            <w:pPr>
              <w:widowControl w:val="0"/>
              <w:autoSpaceDE w:val="0"/>
              <w:autoSpaceDN w:val="0"/>
              <w:spacing w:line="240" w:lineRule="auto"/>
              <w:rPr>
                <w:rFonts w:ascii="Times New Roman" w:hAnsi="Times New Roman"/>
                <w:sz w:val="24"/>
                <w:szCs w:val="24"/>
              </w:rPr>
            </w:pPr>
            <w:r>
              <w:rPr>
                <w:rFonts w:ascii="Times New Roman" w:hAnsi="Times New Roman"/>
                <w:sz w:val="24"/>
                <w:szCs w:val="24"/>
              </w:rPr>
              <w:t>Муниципальное казенное учреждение Дмитриевская администрация</w:t>
            </w:r>
          </w:p>
        </w:tc>
      </w:tr>
      <w:tr w:rsidR="00E771A5" w:rsidRPr="00272A48" w:rsidTr="00E771A5">
        <w:trPr>
          <w:trHeight w:val="266"/>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3</w:t>
            </w:r>
          </w:p>
        </w:tc>
        <w:tc>
          <w:tcPr>
            <w:tcW w:w="4423" w:type="dxa"/>
          </w:tcPr>
          <w:p w:rsidR="00E771A5" w:rsidRDefault="00E771A5" w:rsidP="00631CD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Населенный пункт</w:t>
            </w:r>
          </w:p>
        </w:tc>
        <w:tc>
          <w:tcPr>
            <w:tcW w:w="4536" w:type="dxa"/>
            <w:shd w:val="clear" w:color="auto" w:fill="auto"/>
          </w:tcPr>
          <w:p w:rsidR="00E771A5" w:rsidRDefault="00A538B5" w:rsidP="00981C04">
            <w:pPr>
              <w:widowControl w:val="0"/>
              <w:autoSpaceDE w:val="0"/>
              <w:autoSpaceDN w:val="0"/>
              <w:spacing w:line="240" w:lineRule="auto"/>
              <w:rPr>
                <w:rFonts w:ascii="Times New Roman" w:hAnsi="Times New Roman"/>
                <w:sz w:val="24"/>
                <w:szCs w:val="24"/>
              </w:rPr>
            </w:pPr>
            <w:r>
              <w:rPr>
                <w:rFonts w:ascii="Times New Roman" w:hAnsi="Times New Roman"/>
                <w:sz w:val="24"/>
                <w:szCs w:val="24"/>
              </w:rPr>
              <w:t>С. Дмитриевка</w:t>
            </w:r>
            <w:r w:rsidR="0075773C">
              <w:rPr>
                <w:rFonts w:ascii="Times New Roman" w:hAnsi="Times New Roman"/>
                <w:sz w:val="24"/>
                <w:szCs w:val="24"/>
              </w:rPr>
              <w:t xml:space="preserve"> Амурская область</w:t>
            </w:r>
          </w:p>
        </w:tc>
      </w:tr>
      <w:tr w:rsidR="00E771A5" w:rsidRPr="00272A48" w:rsidTr="00981C04">
        <w:trPr>
          <w:trHeight w:val="717"/>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4</w:t>
            </w:r>
          </w:p>
        </w:tc>
        <w:tc>
          <w:tcPr>
            <w:tcW w:w="4423" w:type="dxa"/>
          </w:tcPr>
          <w:p w:rsidR="00E771A5" w:rsidRPr="00272A48" w:rsidRDefault="00E771A5" w:rsidP="0098526C">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Наименование </w:t>
            </w:r>
            <w:r>
              <w:rPr>
                <w:rFonts w:ascii="Times New Roman" w:hAnsi="Times New Roman"/>
                <w:sz w:val="24"/>
                <w:szCs w:val="24"/>
              </w:rPr>
              <w:t>инициативного проекта</w:t>
            </w:r>
          </w:p>
        </w:tc>
        <w:tc>
          <w:tcPr>
            <w:tcW w:w="4536" w:type="dxa"/>
            <w:shd w:val="clear" w:color="auto" w:fill="auto"/>
          </w:tcPr>
          <w:p w:rsidR="00E771A5" w:rsidRPr="00272A48" w:rsidRDefault="0068272D" w:rsidP="009A0C43">
            <w:pPr>
              <w:widowControl w:val="0"/>
              <w:autoSpaceDE w:val="0"/>
              <w:autoSpaceDN w:val="0"/>
              <w:spacing w:line="240" w:lineRule="auto"/>
              <w:rPr>
                <w:rFonts w:ascii="Times New Roman" w:hAnsi="Times New Roman"/>
                <w:sz w:val="24"/>
                <w:szCs w:val="24"/>
              </w:rPr>
            </w:pPr>
            <w:r w:rsidRPr="0068272D">
              <w:rPr>
                <w:rFonts w:ascii="Times New Roman" w:hAnsi="Times New Roman"/>
                <w:sz w:val="24"/>
                <w:szCs w:val="24"/>
              </w:rPr>
              <w:t>Благоустройство парковой зоны (ограждение парка, видеонаблюдение, освещение, парковка при входе в парк)</w:t>
            </w:r>
          </w:p>
        </w:tc>
      </w:tr>
      <w:tr w:rsidR="00E771A5" w:rsidRPr="00272A48" w:rsidTr="00981C04">
        <w:trPr>
          <w:trHeight w:val="717"/>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5</w:t>
            </w:r>
            <w:r w:rsidRPr="00272A48">
              <w:rPr>
                <w:rFonts w:ascii="Times New Roman" w:hAnsi="Times New Roman"/>
                <w:sz w:val="24"/>
                <w:szCs w:val="24"/>
              </w:rPr>
              <w:t xml:space="preserve"> </w:t>
            </w:r>
          </w:p>
        </w:tc>
        <w:tc>
          <w:tcPr>
            <w:tcW w:w="4423" w:type="dxa"/>
          </w:tcPr>
          <w:p w:rsidR="00E771A5" w:rsidRPr="00272A48" w:rsidRDefault="00E771A5" w:rsidP="00631CD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Дата внесения инициативного проекта в администрацию муниципального образования</w:t>
            </w:r>
          </w:p>
        </w:tc>
        <w:tc>
          <w:tcPr>
            <w:tcW w:w="4536" w:type="dxa"/>
            <w:shd w:val="clear" w:color="auto" w:fill="auto"/>
          </w:tcPr>
          <w:p w:rsidR="00E771A5" w:rsidRPr="00272A48" w:rsidRDefault="00663606" w:rsidP="00631CDA">
            <w:pPr>
              <w:widowControl w:val="0"/>
              <w:autoSpaceDE w:val="0"/>
              <w:autoSpaceDN w:val="0"/>
              <w:spacing w:line="240" w:lineRule="auto"/>
              <w:rPr>
                <w:rFonts w:ascii="Times New Roman" w:hAnsi="Times New Roman"/>
                <w:sz w:val="24"/>
                <w:szCs w:val="24"/>
              </w:rPr>
            </w:pPr>
            <w:r>
              <w:rPr>
                <w:rFonts w:ascii="Times New Roman" w:hAnsi="Times New Roman"/>
                <w:sz w:val="24"/>
                <w:szCs w:val="24"/>
              </w:rPr>
              <w:t>07.12.2021г.</w:t>
            </w:r>
          </w:p>
        </w:tc>
      </w:tr>
      <w:tr w:rsidR="00E771A5" w:rsidRPr="00272A48" w:rsidTr="00B23697">
        <w:trPr>
          <w:trHeight w:val="485"/>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6</w:t>
            </w:r>
          </w:p>
        </w:tc>
        <w:tc>
          <w:tcPr>
            <w:tcW w:w="4423" w:type="dxa"/>
          </w:tcPr>
          <w:p w:rsidR="00E771A5" w:rsidRPr="0020048B" w:rsidRDefault="00E771A5" w:rsidP="0020048B">
            <w:pPr>
              <w:widowControl w:val="0"/>
              <w:autoSpaceDE w:val="0"/>
              <w:autoSpaceDN w:val="0"/>
              <w:spacing w:after="0" w:line="240" w:lineRule="auto"/>
              <w:rPr>
                <w:rFonts w:ascii="Times New Roman" w:hAnsi="Times New Roman"/>
                <w:sz w:val="24"/>
                <w:szCs w:val="24"/>
              </w:rPr>
            </w:pPr>
            <w:r w:rsidRPr="0020048B">
              <w:rPr>
                <w:rFonts w:ascii="Times New Roman" w:hAnsi="Times New Roman"/>
                <w:sz w:val="24"/>
                <w:szCs w:val="24"/>
              </w:rPr>
              <w:t xml:space="preserve">Численность населения в населенном пункте </w:t>
            </w:r>
          </w:p>
          <w:p w:rsidR="00E771A5" w:rsidRPr="0020048B" w:rsidRDefault="00E771A5" w:rsidP="0020048B">
            <w:pPr>
              <w:widowControl w:val="0"/>
              <w:autoSpaceDE w:val="0"/>
              <w:autoSpaceDN w:val="0"/>
              <w:spacing w:after="0" w:line="192" w:lineRule="auto"/>
              <w:rPr>
                <w:rFonts w:ascii="Times New Roman" w:hAnsi="Times New Roman"/>
                <w:sz w:val="24"/>
                <w:szCs w:val="24"/>
                <w:vertAlign w:val="superscript"/>
              </w:rPr>
            </w:pPr>
            <w:r w:rsidRPr="0020048B">
              <w:rPr>
                <w:rFonts w:ascii="Times New Roman" w:hAnsi="Times New Roman"/>
                <w:sz w:val="24"/>
                <w:szCs w:val="24"/>
                <w:vertAlign w:val="superscript"/>
              </w:rPr>
              <w:t>(по актуальным данным Территориального органа Федеральной службы государственной статистики по Амурской области)</w:t>
            </w:r>
            <w:r w:rsidRPr="0020048B">
              <w:rPr>
                <w:rFonts w:ascii="Times New Roman" w:hAnsi="Times New Roman"/>
                <w:sz w:val="24"/>
                <w:szCs w:val="24"/>
                <w:vertAlign w:val="superscript"/>
              </w:rPr>
              <w:tab/>
            </w:r>
          </w:p>
        </w:tc>
        <w:tc>
          <w:tcPr>
            <w:tcW w:w="4536" w:type="dxa"/>
            <w:shd w:val="clear" w:color="auto" w:fill="auto"/>
          </w:tcPr>
          <w:p w:rsidR="00E771A5" w:rsidRPr="00272A48" w:rsidRDefault="00663606" w:rsidP="00FF5AFF">
            <w:pPr>
              <w:widowControl w:val="0"/>
              <w:autoSpaceDE w:val="0"/>
              <w:autoSpaceDN w:val="0"/>
              <w:spacing w:line="360" w:lineRule="exact"/>
              <w:rPr>
                <w:rFonts w:ascii="Times New Roman" w:hAnsi="Times New Roman"/>
                <w:sz w:val="24"/>
                <w:szCs w:val="24"/>
              </w:rPr>
            </w:pPr>
            <w:r>
              <w:rPr>
                <w:rFonts w:ascii="Times New Roman" w:hAnsi="Times New Roman"/>
                <w:sz w:val="24"/>
                <w:szCs w:val="24"/>
              </w:rPr>
              <w:t>958</w:t>
            </w:r>
          </w:p>
        </w:tc>
      </w:tr>
      <w:tr w:rsidR="00E771A5" w:rsidRPr="00272A48" w:rsidTr="00981C04">
        <w:trPr>
          <w:trHeight w:val="786"/>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7</w:t>
            </w:r>
          </w:p>
        </w:tc>
        <w:tc>
          <w:tcPr>
            <w:tcW w:w="4423" w:type="dxa"/>
          </w:tcPr>
          <w:p w:rsidR="00E771A5" w:rsidRDefault="00E771A5" w:rsidP="0098526C">
            <w:pPr>
              <w:widowControl w:val="0"/>
              <w:autoSpaceDE w:val="0"/>
              <w:autoSpaceDN w:val="0"/>
              <w:spacing w:after="0" w:line="240" w:lineRule="auto"/>
              <w:rPr>
                <w:rFonts w:ascii="Times New Roman" w:hAnsi="Times New Roman"/>
                <w:sz w:val="24"/>
                <w:szCs w:val="24"/>
              </w:rPr>
            </w:pPr>
            <w:r w:rsidRPr="00272A48">
              <w:rPr>
                <w:rFonts w:ascii="Times New Roman" w:hAnsi="Times New Roman"/>
                <w:sz w:val="24"/>
                <w:szCs w:val="24"/>
              </w:rPr>
              <w:t>Типология проекта</w:t>
            </w:r>
          </w:p>
          <w:p w:rsidR="00E771A5" w:rsidRPr="0098526C" w:rsidRDefault="00E771A5" w:rsidP="00B23697">
            <w:pPr>
              <w:widowControl w:val="0"/>
              <w:autoSpaceDE w:val="0"/>
              <w:autoSpaceDN w:val="0"/>
              <w:spacing w:after="0" w:line="240" w:lineRule="auto"/>
              <w:rPr>
                <w:rFonts w:ascii="Times New Roman" w:hAnsi="Times New Roman"/>
                <w:sz w:val="24"/>
                <w:szCs w:val="24"/>
                <w:vertAlign w:val="subscript"/>
              </w:rPr>
            </w:pPr>
            <w:r w:rsidRPr="0098526C">
              <w:rPr>
                <w:rFonts w:ascii="Times New Roman" w:hAnsi="Times New Roman"/>
                <w:sz w:val="24"/>
                <w:szCs w:val="24"/>
                <w:vertAlign w:val="subscript"/>
              </w:rPr>
              <w:t>(</w:t>
            </w:r>
            <w:r>
              <w:rPr>
                <w:rFonts w:ascii="Times New Roman" w:hAnsi="Times New Roman"/>
                <w:sz w:val="24"/>
                <w:szCs w:val="24"/>
                <w:vertAlign w:val="subscript"/>
              </w:rPr>
              <w:t>нужное подчеркнуть</w:t>
            </w:r>
            <w:r w:rsidRPr="0098526C">
              <w:rPr>
                <w:rFonts w:ascii="Times New Roman" w:hAnsi="Times New Roman"/>
                <w:sz w:val="24"/>
                <w:szCs w:val="24"/>
                <w:vertAlign w:val="subscript"/>
              </w:rPr>
              <w:t>)</w:t>
            </w:r>
          </w:p>
        </w:tc>
        <w:tc>
          <w:tcPr>
            <w:tcW w:w="4536" w:type="dxa"/>
          </w:tcPr>
          <w:p w:rsidR="00E771A5" w:rsidRPr="0063666C" w:rsidRDefault="00E771A5" w:rsidP="00663606">
            <w:pPr>
              <w:widowControl w:val="0"/>
              <w:autoSpaceDE w:val="0"/>
              <w:autoSpaceDN w:val="0"/>
              <w:spacing w:after="0" w:line="288" w:lineRule="auto"/>
              <w:rPr>
                <w:rFonts w:ascii="Times New Roman" w:hAnsi="Times New Roman"/>
                <w:sz w:val="20"/>
                <w:szCs w:val="20"/>
              </w:rPr>
            </w:pP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Объекты водоснабжения или водоотведения;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b/>
                <w:sz w:val="20"/>
                <w:szCs w:val="20"/>
                <w:u w:val="single"/>
              </w:rPr>
              <w:t>Объекты благоустройства</w:t>
            </w:r>
            <w:r w:rsidRPr="00E373F8">
              <w:rPr>
                <w:rFonts w:ascii="Times New Roman" w:hAnsi="Times New Roman"/>
                <w:sz w:val="20"/>
                <w:szCs w:val="20"/>
                <w:u w:val="single"/>
              </w:rPr>
              <w:t xml:space="preserve">;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Объекты уличного освещения;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Игровые площадки;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Учреждения культуры;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Объекты физ. культуры и массового спорта;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Места захоронения; </w:t>
            </w:r>
          </w:p>
          <w:p w:rsidR="00E373F8" w:rsidRPr="00E373F8" w:rsidRDefault="00E373F8" w:rsidP="00E373F8">
            <w:pPr>
              <w:widowControl w:val="0"/>
              <w:numPr>
                <w:ilvl w:val="0"/>
                <w:numId w:val="1"/>
              </w:numPr>
              <w:autoSpaceDE w:val="0"/>
              <w:autoSpaceDN w:val="0"/>
              <w:spacing w:after="0" w:line="288" w:lineRule="auto"/>
              <w:rPr>
                <w:rFonts w:ascii="Times New Roman" w:hAnsi="Times New Roman"/>
                <w:sz w:val="20"/>
                <w:szCs w:val="20"/>
                <w:u w:val="single"/>
              </w:rPr>
            </w:pPr>
            <w:r w:rsidRPr="00E373F8">
              <w:rPr>
                <w:rFonts w:ascii="Times New Roman" w:hAnsi="Times New Roman"/>
                <w:sz w:val="20"/>
                <w:szCs w:val="20"/>
                <w:u w:val="single"/>
              </w:rPr>
              <w:t xml:space="preserve">Мест массового отдыха населения; </w:t>
            </w:r>
          </w:p>
          <w:p w:rsidR="00E771A5" w:rsidRPr="00663606" w:rsidRDefault="00E373F8" w:rsidP="00E373F8">
            <w:pPr>
              <w:widowControl w:val="0"/>
              <w:numPr>
                <w:ilvl w:val="0"/>
                <w:numId w:val="1"/>
              </w:numPr>
              <w:autoSpaceDE w:val="0"/>
              <w:autoSpaceDN w:val="0"/>
              <w:spacing w:after="0" w:line="288" w:lineRule="auto"/>
              <w:rPr>
                <w:rFonts w:ascii="Times New Roman" w:hAnsi="Times New Roman"/>
                <w:sz w:val="20"/>
                <w:szCs w:val="20"/>
              </w:rPr>
            </w:pPr>
            <w:r w:rsidRPr="00E373F8">
              <w:rPr>
                <w:rFonts w:ascii="Times New Roman" w:hAnsi="Times New Roman"/>
                <w:sz w:val="20"/>
                <w:szCs w:val="20"/>
                <w:u w:val="single"/>
              </w:rPr>
              <w:t>Объекты культурного наследия.</w:t>
            </w:r>
          </w:p>
        </w:tc>
      </w:tr>
      <w:tr w:rsidR="00E771A5" w:rsidRPr="00272A48" w:rsidTr="00981C04">
        <w:trPr>
          <w:trHeight w:val="975"/>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8</w:t>
            </w:r>
          </w:p>
        </w:tc>
        <w:tc>
          <w:tcPr>
            <w:tcW w:w="4423" w:type="dxa"/>
          </w:tcPr>
          <w:p w:rsidR="00E771A5" w:rsidRPr="00272A48" w:rsidRDefault="00E771A5" w:rsidP="0011052A">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Описание </w:t>
            </w:r>
            <w:r>
              <w:rPr>
                <w:rFonts w:ascii="Times New Roman" w:hAnsi="Times New Roman"/>
                <w:sz w:val="24"/>
                <w:szCs w:val="24"/>
              </w:rPr>
              <w:t>проблемы, решение которой имеет приоритетное значение для жителей муниципального образования</w:t>
            </w:r>
            <w:r w:rsidRPr="00272A48">
              <w:rPr>
                <w:rFonts w:ascii="Times New Roman" w:hAnsi="Times New Roman"/>
                <w:sz w:val="24"/>
                <w:szCs w:val="24"/>
              </w:rPr>
              <w:t xml:space="preserve"> </w:t>
            </w:r>
          </w:p>
        </w:tc>
        <w:tc>
          <w:tcPr>
            <w:tcW w:w="4536" w:type="dxa"/>
          </w:tcPr>
          <w:p w:rsidR="00E771A5" w:rsidRPr="00272A48" w:rsidRDefault="00663606" w:rsidP="00A538B5">
            <w:pPr>
              <w:widowControl w:val="0"/>
              <w:autoSpaceDE w:val="0"/>
              <w:autoSpaceDN w:val="0"/>
              <w:spacing w:line="240" w:lineRule="auto"/>
              <w:rPr>
                <w:rFonts w:ascii="Times New Roman" w:hAnsi="Times New Roman"/>
                <w:sz w:val="24"/>
                <w:szCs w:val="24"/>
              </w:rPr>
            </w:pPr>
            <w:r w:rsidRPr="00663606">
              <w:rPr>
                <w:rFonts w:ascii="Times New Roman" w:hAnsi="Times New Roman"/>
                <w:sz w:val="24"/>
                <w:szCs w:val="24"/>
              </w:rPr>
              <w:t xml:space="preserve">   Благоустройство парковой зоны (ограждение парка, видеонаблюдение, освещение, парковка при входе в парк) нужно для населения, так как на сегодняшний день парк является лицом села. В данный момент уже построены концертная площадка и комплексная </w:t>
            </w:r>
            <w:r w:rsidRPr="00663606">
              <w:rPr>
                <w:rFonts w:ascii="Times New Roman" w:hAnsi="Times New Roman"/>
                <w:sz w:val="24"/>
                <w:szCs w:val="24"/>
              </w:rPr>
              <w:lastRenderedPageBreak/>
              <w:t>детская развивающая площадка, которые были реализованы по программе местного инициативного бюджетирования. Для того, чтобы это сохранить на долгие годы от вандализма, жители села решили установить ограждение парка, видеонаблюдение, освещение, парковку на входе в парк.</w:t>
            </w: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9</w:t>
            </w:r>
          </w:p>
        </w:tc>
        <w:tc>
          <w:tcPr>
            <w:tcW w:w="4423" w:type="dxa"/>
          </w:tcPr>
          <w:p w:rsidR="00E771A5" w:rsidRPr="00272A48" w:rsidRDefault="00E771A5"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Предлагаемые решения вышеуказанной проблемы</w:t>
            </w:r>
          </w:p>
        </w:tc>
        <w:tc>
          <w:tcPr>
            <w:tcW w:w="4536" w:type="dxa"/>
          </w:tcPr>
          <w:p w:rsidR="00E771A5" w:rsidRPr="00272A48" w:rsidRDefault="00E771A5" w:rsidP="00D478B3">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 </w:t>
            </w:r>
            <w:r w:rsidR="00096A3B" w:rsidRPr="00096A3B">
              <w:rPr>
                <w:rFonts w:ascii="Times New Roman" w:hAnsi="Times New Roman"/>
                <w:sz w:val="24"/>
                <w:szCs w:val="24"/>
              </w:rPr>
              <w:t>Благоустройство парковой зоны(строительство детской игровой развивающей площадки)</w:t>
            </w: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10</w:t>
            </w:r>
          </w:p>
        </w:tc>
        <w:tc>
          <w:tcPr>
            <w:tcW w:w="4423" w:type="dxa"/>
          </w:tcPr>
          <w:p w:rsidR="00E771A5" w:rsidRPr="00272A48" w:rsidRDefault="00E771A5" w:rsidP="0011052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ожидаемого результата реализации инициативного проекта</w:t>
            </w:r>
          </w:p>
        </w:tc>
        <w:tc>
          <w:tcPr>
            <w:tcW w:w="4536" w:type="dxa"/>
          </w:tcPr>
          <w:p w:rsidR="00E771A5" w:rsidRPr="00272A48" w:rsidRDefault="00096A3B" w:rsidP="00FF5AFF">
            <w:pPr>
              <w:widowControl w:val="0"/>
              <w:autoSpaceDE w:val="0"/>
              <w:autoSpaceDN w:val="0"/>
              <w:spacing w:line="240" w:lineRule="auto"/>
              <w:rPr>
                <w:rFonts w:ascii="Times New Roman" w:hAnsi="Times New Roman"/>
                <w:sz w:val="24"/>
                <w:szCs w:val="24"/>
              </w:rPr>
            </w:pPr>
            <w:r w:rsidRPr="00096A3B">
              <w:rPr>
                <w:rFonts w:ascii="Times New Roman" w:hAnsi="Times New Roman"/>
                <w:sz w:val="24"/>
                <w:szCs w:val="24"/>
              </w:rPr>
              <w:t>Благоустройство парковой зоны (ограждение парка, видеонаблюдение, освещение, парковка при входе в парк) окультурит вид парка и создаст сохранность объектов на территории парка на долгие годы.</w:t>
            </w:r>
          </w:p>
        </w:tc>
      </w:tr>
      <w:tr w:rsidR="00E771A5" w:rsidRPr="00272A48" w:rsidTr="00981C04">
        <w:trPr>
          <w:trHeight w:val="934"/>
        </w:trPr>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11</w:t>
            </w:r>
          </w:p>
        </w:tc>
        <w:tc>
          <w:tcPr>
            <w:tcW w:w="4423" w:type="dxa"/>
          </w:tcPr>
          <w:p w:rsidR="00E771A5" w:rsidRDefault="00E771A5" w:rsidP="0011052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Предварительные параметры проекта</w:t>
            </w:r>
          </w:p>
          <w:p w:rsidR="00E771A5" w:rsidRPr="00272A48" w:rsidRDefault="00E771A5" w:rsidP="0011052A">
            <w:pPr>
              <w:widowControl w:val="0"/>
              <w:autoSpaceDE w:val="0"/>
              <w:autoSpaceDN w:val="0"/>
              <w:spacing w:after="0" w:line="240" w:lineRule="auto"/>
              <w:rPr>
                <w:rFonts w:ascii="Times New Roman" w:hAnsi="Times New Roman"/>
                <w:sz w:val="24"/>
                <w:szCs w:val="24"/>
              </w:rPr>
            </w:pPr>
          </w:p>
        </w:tc>
        <w:tc>
          <w:tcPr>
            <w:tcW w:w="4536" w:type="dxa"/>
          </w:tcPr>
          <w:tbl>
            <w:tblPr>
              <w:tblStyle w:val="a3"/>
              <w:tblW w:w="0" w:type="auto"/>
              <w:tblLayout w:type="fixed"/>
              <w:tblLook w:val="04A0" w:firstRow="1" w:lastRow="0" w:firstColumn="1" w:lastColumn="0" w:noHBand="0" w:noVBand="1"/>
            </w:tblPr>
            <w:tblGrid>
              <w:gridCol w:w="2060"/>
              <w:gridCol w:w="2337"/>
            </w:tblGrid>
            <w:tr w:rsidR="00EF03E0" w:rsidTr="00AA7876">
              <w:tc>
                <w:tcPr>
                  <w:tcW w:w="2060" w:type="dxa"/>
                  <w:tcBorders>
                    <w:top w:val="nil"/>
                    <w:left w:val="nil"/>
                    <w:bottom w:val="nil"/>
                    <w:right w:val="nil"/>
                  </w:tcBorders>
                  <w:vAlign w:val="bottom"/>
                </w:tcPr>
                <w:p w:rsidR="00EF03E0" w:rsidRPr="0011052A" w:rsidRDefault="00EF03E0"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Общая стоимость</w:t>
                  </w:r>
                </w:p>
              </w:tc>
              <w:tc>
                <w:tcPr>
                  <w:tcW w:w="2337" w:type="dxa"/>
                  <w:tcBorders>
                    <w:top w:val="single" w:sz="4" w:space="0" w:color="auto"/>
                    <w:left w:val="nil"/>
                    <w:bottom w:val="single" w:sz="4" w:space="0" w:color="auto"/>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2 100 000</w:t>
                  </w:r>
                </w:p>
              </w:tc>
            </w:tr>
            <w:tr w:rsidR="00EF03E0" w:rsidTr="00AA7876">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Средства областной субсидии</w:t>
                  </w:r>
                </w:p>
              </w:tc>
              <w:tc>
                <w:tcPr>
                  <w:tcW w:w="2337" w:type="dxa"/>
                  <w:tcBorders>
                    <w:top w:val="single" w:sz="4" w:space="0" w:color="auto"/>
                    <w:left w:val="nil"/>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2 000 000</w:t>
                  </w:r>
                </w:p>
              </w:tc>
            </w:tr>
            <w:tr w:rsidR="00EF03E0" w:rsidTr="00302B3A">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местного бюджета</w:t>
                  </w:r>
                </w:p>
              </w:tc>
              <w:tc>
                <w:tcPr>
                  <w:tcW w:w="2337" w:type="dxa"/>
                  <w:tcBorders>
                    <w:left w:val="nil"/>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80 000</w:t>
                  </w:r>
                </w:p>
              </w:tc>
            </w:tr>
            <w:tr w:rsidR="00EF03E0" w:rsidTr="00302B3A">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Вклад жителей</w:t>
                  </w:r>
                </w:p>
              </w:tc>
              <w:tc>
                <w:tcPr>
                  <w:tcW w:w="2337" w:type="dxa"/>
                  <w:tcBorders>
                    <w:left w:val="nil"/>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20 000</w:t>
                  </w:r>
                </w:p>
              </w:tc>
            </w:tr>
            <w:tr w:rsidR="00EF03E0" w:rsidTr="00302B3A">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спонсоров</w:t>
                  </w:r>
                </w:p>
              </w:tc>
              <w:tc>
                <w:tcPr>
                  <w:tcW w:w="2337" w:type="dxa"/>
                  <w:tcBorders>
                    <w:left w:val="nil"/>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EF03E0" w:rsidTr="00302B3A">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Неденежный вклад жителей</w:t>
                  </w:r>
                </w:p>
              </w:tc>
              <w:tc>
                <w:tcPr>
                  <w:tcW w:w="2337" w:type="dxa"/>
                  <w:tcBorders>
                    <w:left w:val="nil"/>
                    <w:bottom w:val="single" w:sz="4" w:space="0" w:color="auto"/>
                    <w:right w:val="nil"/>
                  </w:tcBorders>
                  <w:vAlign w:val="bottom"/>
                </w:tcPr>
                <w:p w:rsidR="00EF03E0" w:rsidRPr="0011052A" w:rsidRDefault="00641816"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EF03E0" w:rsidTr="00302B3A">
              <w:tc>
                <w:tcPr>
                  <w:tcW w:w="2060" w:type="dxa"/>
                  <w:tcBorders>
                    <w:top w:val="nil"/>
                    <w:left w:val="nil"/>
                    <w:bottom w:val="nil"/>
                    <w:right w:val="nil"/>
                  </w:tcBorders>
                  <w:vAlign w:val="bottom"/>
                </w:tcPr>
                <w:p w:rsidR="00EF03E0" w:rsidRDefault="00EF03E0" w:rsidP="00AC6B62">
                  <w:pPr>
                    <w:widowControl w:val="0"/>
                    <w:autoSpaceDE w:val="0"/>
                    <w:autoSpaceDN w:val="0"/>
                    <w:spacing w:after="0" w:line="240" w:lineRule="auto"/>
                    <w:rPr>
                      <w:rFonts w:ascii="Times New Roman" w:hAnsi="Times New Roman"/>
                      <w:sz w:val="20"/>
                      <w:szCs w:val="20"/>
                    </w:rPr>
                  </w:pPr>
                </w:p>
                <w:p w:rsidR="00EF03E0" w:rsidRPr="0011052A" w:rsidRDefault="00EF03E0"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Неденежный вклад спонсоров</w:t>
                  </w:r>
                </w:p>
              </w:tc>
              <w:tc>
                <w:tcPr>
                  <w:tcW w:w="2337" w:type="dxa"/>
                  <w:tcBorders>
                    <w:left w:val="nil"/>
                    <w:bottom w:val="single" w:sz="4" w:space="0" w:color="auto"/>
                    <w:right w:val="nil"/>
                  </w:tcBorders>
                  <w:vAlign w:val="bottom"/>
                </w:tcPr>
                <w:p w:rsidR="00EF03E0" w:rsidRPr="0011052A" w:rsidRDefault="00096A3B"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E771A5" w:rsidRPr="00272A48" w:rsidRDefault="00E771A5" w:rsidP="00FF5AFF">
            <w:pPr>
              <w:widowControl w:val="0"/>
              <w:autoSpaceDE w:val="0"/>
              <w:autoSpaceDN w:val="0"/>
              <w:spacing w:line="240" w:lineRule="auto"/>
              <w:rPr>
                <w:rFonts w:ascii="Times New Roman" w:hAnsi="Times New Roman"/>
                <w:sz w:val="24"/>
                <w:szCs w:val="24"/>
              </w:rPr>
            </w:pP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12</w:t>
            </w:r>
          </w:p>
        </w:tc>
        <w:tc>
          <w:tcPr>
            <w:tcW w:w="4423" w:type="dxa"/>
          </w:tcPr>
          <w:p w:rsidR="00E771A5" w:rsidRDefault="00E771A5"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неденежного вклада жителей</w:t>
            </w:r>
          </w:p>
        </w:tc>
        <w:tc>
          <w:tcPr>
            <w:tcW w:w="4536" w:type="dxa"/>
          </w:tcPr>
          <w:p w:rsidR="00E771A5" w:rsidRDefault="00641816"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                                    -</w:t>
            </w:r>
          </w:p>
        </w:tc>
      </w:tr>
      <w:tr w:rsidR="00E771A5" w:rsidRPr="00272A48" w:rsidTr="00981C04">
        <w:tc>
          <w:tcPr>
            <w:tcW w:w="680" w:type="dxa"/>
          </w:tcPr>
          <w:p w:rsidR="00E771A5"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13</w:t>
            </w:r>
          </w:p>
        </w:tc>
        <w:tc>
          <w:tcPr>
            <w:tcW w:w="4423" w:type="dxa"/>
          </w:tcPr>
          <w:p w:rsidR="00E771A5" w:rsidRDefault="00E771A5" w:rsidP="00457B6D">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неденежного вклада спонсоров</w:t>
            </w:r>
          </w:p>
        </w:tc>
        <w:tc>
          <w:tcPr>
            <w:tcW w:w="4536" w:type="dxa"/>
          </w:tcPr>
          <w:p w:rsidR="00E771A5" w:rsidRDefault="00641816"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                              -</w:t>
            </w: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14</w:t>
            </w:r>
          </w:p>
        </w:tc>
        <w:tc>
          <w:tcPr>
            <w:tcW w:w="4423" w:type="dxa"/>
          </w:tcPr>
          <w:p w:rsidR="00E771A5" w:rsidRPr="00272A48" w:rsidRDefault="00E771A5"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Планируемые сроки реализации инициативного проекта</w:t>
            </w:r>
          </w:p>
        </w:tc>
        <w:tc>
          <w:tcPr>
            <w:tcW w:w="4536" w:type="dxa"/>
          </w:tcPr>
          <w:p w:rsidR="00E771A5" w:rsidRPr="00A20D66" w:rsidRDefault="00096A3B"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Июнь 2022-сентябрь 2022</w:t>
            </w: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15</w:t>
            </w:r>
          </w:p>
        </w:tc>
        <w:tc>
          <w:tcPr>
            <w:tcW w:w="4423" w:type="dxa"/>
          </w:tcPr>
          <w:p w:rsidR="00E771A5" w:rsidRPr="002239CA" w:rsidRDefault="00E771A5"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Персональный состав инициативной группы проекта</w:t>
            </w:r>
          </w:p>
        </w:tc>
        <w:tc>
          <w:tcPr>
            <w:tcW w:w="4536" w:type="dxa"/>
          </w:tcPr>
          <w:p w:rsidR="00A538B5" w:rsidRPr="00A538B5" w:rsidRDefault="00096A3B" w:rsidP="004C269F">
            <w:pPr>
              <w:widowControl w:val="0"/>
              <w:autoSpaceDE w:val="0"/>
              <w:autoSpaceDN w:val="0"/>
              <w:spacing w:after="0" w:line="360" w:lineRule="exact"/>
              <w:rPr>
                <w:rFonts w:ascii="Times New Roman" w:hAnsi="Times New Roman"/>
                <w:sz w:val="24"/>
                <w:szCs w:val="24"/>
              </w:rPr>
            </w:pPr>
            <w:r>
              <w:rPr>
                <w:rFonts w:ascii="Times New Roman" w:hAnsi="Times New Roman"/>
                <w:sz w:val="24"/>
                <w:szCs w:val="24"/>
              </w:rPr>
              <w:t xml:space="preserve"> </w:t>
            </w:r>
            <w:r w:rsidR="00D478B3">
              <w:rPr>
                <w:rFonts w:ascii="Times New Roman" w:hAnsi="Times New Roman"/>
                <w:sz w:val="24"/>
                <w:szCs w:val="24"/>
              </w:rPr>
              <w:t xml:space="preserve">- </w:t>
            </w:r>
            <w:r>
              <w:rPr>
                <w:rFonts w:ascii="Times New Roman" w:hAnsi="Times New Roman"/>
                <w:sz w:val="24"/>
                <w:szCs w:val="24"/>
              </w:rPr>
              <w:t>Ермолина Вера Ивановна</w:t>
            </w:r>
          </w:p>
          <w:p w:rsidR="00A538B5" w:rsidRPr="00A538B5" w:rsidRDefault="00A538B5" w:rsidP="004C269F">
            <w:pPr>
              <w:widowControl w:val="0"/>
              <w:autoSpaceDE w:val="0"/>
              <w:autoSpaceDN w:val="0"/>
              <w:spacing w:after="0" w:line="360" w:lineRule="exact"/>
              <w:rPr>
                <w:rFonts w:ascii="Times New Roman" w:hAnsi="Times New Roman"/>
                <w:sz w:val="24"/>
                <w:szCs w:val="24"/>
              </w:rPr>
            </w:pPr>
            <w:r w:rsidRPr="00A538B5">
              <w:rPr>
                <w:rFonts w:ascii="Times New Roman" w:hAnsi="Times New Roman"/>
                <w:sz w:val="24"/>
                <w:szCs w:val="24"/>
              </w:rPr>
              <w:t xml:space="preserve">- </w:t>
            </w:r>
            <w:proofErr w:type="spellStart"/>
            <w:r w:rsidR="00096A3B">
              <w:rPr>
                <w:rFonts w:ascii="Times New Roman" w:hAnsi="Times New Roman"/>
                <w:sz w:val="24"/>
                <w:szCs w:val="24"/>
              </w:rPr>
              <w:t>Разумков</w:t>
            </w:r>
            <w:proofErr w:type="spellEnd"/>
            <w:r w:rsidR="00096A3B">
              <w:rPr>
                <w:rFonts w:ascii="Times New Roman" w:hAnsi="Times New Roman"/>
                <w:sz w:val="24"/>
                <w:szCs w:val="24"/>
              </w:rPr>
              <w:t xml:space="preserve"> Виталий Витальевич</w:t>
            </w:r>
          </w:p>
          <w:p w:rsidR="00A538B5" w:rsidRPr="00A538B5" w:rsidRDefault="00A538B5" w:rsidP="004C269F">
            <w:pPr>
              <w:widowControl w:val="0"/>
              <w:autoSpaceDE w:val="0"/>
              <w:autoSpaceDN w:val="0"/>
              <w:spacing w:after="0" w:line="360" w:lineRule="exact"/>
              <w:rPr>
                <w:rFonts w:ascii="Times New Roman" w:hAnsi="Times New Roman"/>
                <w:sz w:val="24"/>
                <w:szCs w:val="24"/>
              </w:rPr>
            </w:pPr>
            <w:r w:rsidRPr="00A538B5">
              <w:rPr>
                <w:rFonts w:ascii="Times New Roman" w:hAnsi="Times New Roman"/>
                <w:sz w:val="24"/>
                <w:szCs w:val="24"/>
              </w:rPr>
              <w:t xml:space="preserve">- </w:t>
            </w:r>
            <w:r w:rsidR="00096A3B">
              <w:rPr>
                <w:rFonts w:ascii="Times New Roman" w:hAnsi="Times New Roman"/>
                <w:sz w:val="24"/>
                <w:szCs w:val="24"/>
              </w:rPr>
              <w:t xml:space="preserve">Грицаев Дмитрий </w:t>
            </w:r>
            <w:proofErr w:type="spellStart"/>
            <w:r w:rsidR="00096A3B">
              <w:rPr>
                <w:rFonts w:ascii="Times New Roman" w:hAnsi="Times New Roman"/>
                <w:sz w:val="24"/>
                <w:szCs w:val="24"/>
              </w:rPr>
              <w:t>Рифович</w:t>
            </w:r>
            <w:proofErr w:type="spellEnd"/>
          </w:p>
          <w:p w:rsidR="00A538B5" w:rsidRPr="00A538B5" w:rsidRDefault="00A538B5" w:rsidP="004C269F">
            <w:pPr>
              <w:widowControl w:val="0"/>
              <w:autoSpaceDE w:val="0"/>
              <w:autoSpaceDN w:val="0"/>
              <w:spacing w:after="0" w:line="360" w:lineRule="exact"/>
              <w:rPr>
                <w:rFonts w:ascii="Times New Roman" w:hAnsi="Times New Roman"/>
                <w:sz w:val="24"/>
                <w:szCs w:val="24"/>
              </w:rPr>
            </w:pPr>
            <w:r w:rsidRPr="00A538B5">
              <w:rPr>
                <w:rFonts w:ascii="Times New Roman" w:hAnsi="Times New Roman"/>
                <w:sz w:val="24"/>
                <w:szCs w:val="24"/>
              </w:rPr>
              <w:t>- Фомина Венера Борисовна</w:t>
            </w:r>
          </w:p>
          <w:p w:rsidR="00A538B5" w:rsidRPr="00A538B5" w:rsidRDefault="00A538B5" w:rsidP="004C269F">
            <w:pPr>
              <w:widowControl w:val="0"/>
              <w:autoSpaceDE w:val="0"/>
              <w:autoSpaceDN w:val="0"/>
              <w:spacing w:after="0" w:line="360" w:lineRule="exact"/>
              <w:rPr>
                <w:rFonts w:ascii="Times New Roman" w:hAnsi="Times New Roman"/>
                <w:sz w:val="24"/>
                <w:szCs w:val="24"/>
              </w:rPr>
            </w:pPr>
            <w:r w:rsidRPr="00A538B5">
              <w:rPr>
                <w:rFonts w:ascii="Times New Roman" w:hAnsi="Times New Roman"/>
                <w:sz w:val="24"/>
                <w:szCs w:val="24"/>
              </w:rPr>
              <w:lastRenderedPageBreak/>
              <w:t xml:space="preserve">- </w:t>
            </w:r>
            <w:proofErr w:type="spellStart"/>
            <w:r w:rsidR="00096A3B">
              <w:rPr>
                <w:rFonts w:ascii="Times New Roman" w:hAnsi="Times New Roman"/>
                <w:sz w:val="24"/>
                <w:szCs w:val="24"/>
              </w:rPr>
              <w:t>Газизов</w:t>
            </w:r>
            <w:proofErr w:type="spellEnd"/>
            <w:r w:rsidR="00096A3B">
              <w:rPr>
                <w:rFonts w:ascii="Times New Roman" w:hAnsi="Times New Roman"/>
                <w:sz w:val="24"/>
                <w:szCs w:val="24"/>
              </w:rPr>
              <w:t xml:space="preserve"> </w:t>
            </w:r>
            <w:proofErr w:type="spellStart"/>
            <w:r w:rsidR="00096A3B">
              <w:rPr>
                <w:rFonts w:ascii="Times New Roman" w:hAnsi="Times New Roman"/>
                <w:sz w:val="24"/>
                <w:szCs w:val="24"/>
              </w:rPr>
              <w:t>Гайса</w:t>
            </w:r>
            <w:proofErr w:type="spellEnd"/>
            <w:r w:rsidR="00096A3B">
              <w:rPr>
                <w:rFonts w:ascii="Times New Roman" w:hAnsi="Times New Roman"/>
                <w:sz w:val="24"/>
                <w:szCs w:val="24"/>
              </w:rPr>
              <w:t xml:space="preserve"> </w:t>
            </w:r>
            <w:proofErr w:type="spellStart"/>
            <w:r w:rsidR="00096A3B">
              <w:rPr>
                <w:rFonts w:ascii="Times New Roman" w:hAnsi="Times New Roman"/>
                <w:sz w:val="24"/>
                <w:szCs w:val="24"/>
              </w:rPr>
              <w:t>Майтуганович</w:t>
            </w:r>
            <w:proofErr w:type="spellEnd"/>
          </w:p>
          <w:p w:rsidR="00A538B5" w:rsidRPr="00A538B5" w:rsidRDefault="00A538B5" w:rsidP="004C269F">
            <w:pPr>
              <w:widowControl w:val="0"/>
              <w:autoSpaceDE w:val="0"/>
              <w:autoSpaceDN w:val="0"/>
              <w:spacing w:after="0" w:line="360" w:lineRule="exact"/>
              <w:rPr>
                <w:rFonts w:ascii="Times New Roman" w:hAnsi="Times New Roman"/>
                <w:sz w:val="24"/>
                <w:szCs w:val="24"/>
              </w:rPr>
            </w:pPr>
            <w:r w:rsidRPr="00A538B5">
              <w:rPr>
                <w:rFonts w:ascii="Times New Roman" w:hAnsi="Times New Roman"/>
                <w:sz w:val="24"/>
                <w:szCs w:val="24"/>
              </w:rPr>
              <w:t xml:space="preserve">- </w:t>
            </w:r>
            <w:r w:rsidR="00096A3B">
              <w:rPr>
                <w:rFonts w:ascii="Times New Roman" w:hAnsi="Times New Roman"/>
                <w:sz w:val="24"/>
                <w:szCs w:val="24"/>
              </w:rPr>
              <w:t>Володина Надежда Вячеславовна</w:t>
            </w:r>
          </w:p>
          <w:p w:rsidR="00D478B3" w:rsidRPr="00272A48" w:rsidRDefault="00D478B3" w:rsidP="00E373F8">
            <w:pPr>
              <w:widowControl w:val="0"/>
              <w:autoSpaceDE w:val="0"/>
              <w:autoSpaceDN w:val="0"/>
              <w:spacing w:after="0" w:line="360" w:lineRule="exact"/>
              <w:rPr>
                <w:rFonts w:ascii="Times New Roman" w:hAnsi="Times New Roman"/>
                <w:sz w:val="24"/>
                <w:szCs w:val="24"/>
              </w:rPr>
            </w:pPr>
          </w:p>
        </w:tc>
      </w:tr>
      <w:tr w:rsidR="00E771A5" w:rsidRPr="00272A48" w:rsidTr="00981C04">
        <w:tc>
          <w:tcPr>
            <w:tcW w:w="680" w:type="dxa"/>
          </w:tcPr>
          <w:p w:rsidR="00E771A5" w:rsidRPr="00272A48" w:rsidRDefault="00E771A5"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16</w:t>
            </w:r>
          </w:p>
        </w:tc>
        <w:tc>
          <w:tcPr>
            <w:tcW w:w="4423" w:type="dxa"/>
          </w:tcPr>
          <w:p w:rsidR="00E771A5" w:rsidRDefault="00E771A5"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Сроки размещения инициативного проекта на портале</w:t>
            </w:r>
          </w:p>
          <w:p w:rsidR="00E771A5" w:rsidRDefault="00E771A5" w:rsidP="00457B6D">
            <w:pPr>
              <w:pStyle w:val="ConsPlusNormal"/>
              <w:jc w:val="both"/>
              <w:rPr>
                <w:rFonts w:ascii="Times New Roman" w:hAnsi="Times New Roman" w:cs="Times New Roman"/>
                <w:sz w:val="24"/>
                <w:szCs w:val="24"/>
              </w:rPr>
            </w:pPr>
            <w:r w:rsidRPr="0020048B">
              <w:rPr>
                <w:rFonts w:ascii="Times New Roman" w:hAnsi="Times New Roman"/>
                <w:sz w:val="24"/>
                <w:szCs w:val="24"/>
                <w:vertAlign w:val="superscript"/>
              </w:rPr>
              <w:t>(</w:t>
            </w:r>
            <w:r w:rsidRPr="00957CFA">
              <w:rPr>
                <w:rFonts w:ascii="Times New Roman" w:hAnsi="Times New Roman"/>
                <w:sz w:val="24"/>
                <w:szCs w:val="24"/>
                <w:vertAlign w:val="superscript"/>
              </w:rPr>
              <w:t xml:space="preserve">количество </w:t>
            </w:r>
            <w:r w:rsidRPr="00957CFA">
              <w:rPr>
                <w:rFonts w:ascii="Times New Roman" w:hAnsi="Times New Roman" w:cs="Times New Roman"/>
                <w:sz w:val="24"/>
                <w:szCs w:val="24"/>
                <w:vertAlign w:val="superscript"/>
              </w:rPr>
              <w:t>дней)</w:t>
            </w:r>
          </w:p>
          <w:p w:rsidR="00E771A5" w:rsidRDefault="00E771A5" w:rsidP="00457B6D">
            <w:pPr>
              <w:pStyle w:val="ConsPlusNormal"/>
              <w:jc w:val="both"/>
              <w:rPr>
                <w:rFonts w:ascii="Times New Roman" w:hAnsi="Times New Roman" w:cs="Times New Roman"/>
                <w:sz w:val="24"/>
                <w:szCs w:val="24"/>
              </w:rPr>
            </w:pPr>
          </w:p>
        </w:tc>
        <w:tc>
          <w:tcPr>
            <w:tcW w:w="4536" w:type="dxa"/>
          </w:tcPr>
          <w:p w:rsidR="00E771A5" w:rsidRPr="00272A48" w:rsidRDefault="004C269F" w:rsidP="00FF5AFF">
            <w:pPr>
              <w:widowControl w:val="0"/>
              <w:autoSpaceDE w:val="0"/>
              <w:autoSpaceDN w:val="0"/>
              <w:spacing w:line="360" w:lineRule="exact"/>
              <w:rPr>
                <w:rFonts w:ascii="Times New Roman" w:hAnsi="Times New Roman"/>
                <w:sz w:val="24"/>
                <w:szCs w:val="24"/>
              </w:rPr>
            </w:pPr>
            <w:r>
              <w:rPr>
                <w:rFonts w:ascii="Times New Roman" w:hAnsi="Times New Roman"/>
                <w:sz w:val="24"/>
                <w:szCs w:val="24"/>
              </w:rPr>
              <w:t>14 дней</w:t>
            </w:r>
          </w:p>
        </w:tc>
      </w:tr>
      <w:tr w:rsidR="00E771A5" w:rsidRPr="00272A48" w:rsidTr="00981C04">
        <w:tc>
          <w:tcPr>
            <w:tcW w:w="680" w:type="dxa"/>
            <w:tcBorders>
              <w:bottom w:val="single" w:sz="4" w:space="0" w:color="auto"/>
            </w:tcBorders>
          </w:tcPr>
          <w:p w:rsidR="00E771A5" w:rsidRPr="00272A48" w:rsidRDefault="00E771A5" w:rsidP="00091062">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17</w:t>
            </w:r>
          </w:p>
        </w:tc>
        <w:tc>
          <w:tcPr>
            <w:tcW w:w="4423" w:type="dxa"/>
            <w:tcBorders>
              <w:bottom w:val="single" w:sz="4" w:space="0" w:color="auto"/>
            </w:tcBorders>
          </w:tcPr>
          <w:p w:rsidR="00092B64" w:rsidRPr="00092B64" w:rsidRDefault="00E771A5" w:rsidP="00092B64">
            <w:pPr>
              <w:pStyle w:val="ConsPlusNormal"/>
              <w:jc w:val="both"/>
              <w:rPr>
                <w:rFonts w:ascii="Times New Roman" w:hAnsi="Times New Roman" w:cs="Times New Roman"/>
                <w:sz w:val="24"/>
                <w:szCs w:val="24"/>
              </w:rPr>
            </w:pPr>
            <w:r>
              <w:rPr>
                <w:rFonts w:ascii="Times New Roman" w:hAnsi="Times New Roman" w:cs="Times New Roman"/>
                <w:sz w:val="24"/>
                <w:szCs w:val="24"/>
              </w:rPr>
              <w:t>Контакты</w:t>
            </w:r>
            <w:r>
              <w:rPr>
                <w:rFonts w:ascii="Times New Roman" w:hAnsi="Times New Roman"/>
                <w:sz w:val="24"/>
                <w:szCs w:val="24"/>
                <w:vertAlign w:val="subscript"/>
              </w:rPr>
              <w:t xml:space="preserve"> </w:t>
            </w:r>
            <w:r w:rsidR="00092B64">
              <w:rPr>
                <w:rFonts w:ascii="Times New Roman" w:hAnsi="Times New Roman" w:cs="Times New Roman"/>
                <w:sz w:val="24"/>
                <w:szCs w:val="24"/>
              </w:rPr>
              <w:t>руководителя</w:t>
            </w:r>
            <w:r w:rsidR="00092B64" w:rsidRPr="00092B64">
              <w:rPr>
                <w:rFonts w:ascii="Times New Roman" w:hAnsi="Times New Roman" w:cs="Times New Roman"/>
                <w:sz w:val="24"/>
                <w:szCs w:val="24"/>
              </w:rPr>
              <w:t xml:space="preserve"> МКУ </w:t>
            </w:r>
          </w:p>
          <w:p w:rsidR="00E771A5" w:rsidRPr="00457B6D" w:rsidRDefault="00092B64" w:rsidP="00092B64">
            <w:pPr>
              <w:pStyle w:val="ConsPlusNormal"/>
              <w:jc w:val="both"/>
              <w:rPr>
                <w:rFonts w:ascii="Times New Roman" w:hAnsi="Times New Roman" w:cs="Times New Roman"/>
                <w:sz w:val="24"/>
                <w:szCs w:val="24"/>
              </w:rPr>
            </w:pPr>
            <w:r w:rsidRPr="00092B64">
              <w:rPr>
                <w:rFonts w:ascii="Times New Roman" w:hAnsi="Times New Roman" w:cs="Times New Roman"/>
                <w:sz w:val="24"/>
                <w:szCs w:val="24"/>
              </w:rPr>
              <w:t>Дмитриевская администрация</w:t>
            </w:r>
          </w:p>
        </w:tc>
        <w:tc>
          <w:tcPr>
            <w:tcW w:w="4536" w:type="dxa"/>
            <w:tcBorders>
              <w:bottom w:val="single" w:sz="4" w:space="0" w:color="auto"/>
            </w:tcBorders>
          </w:tcPr>
          <w:tbl>
            <w:tblPr>
              <w:tblStyle w:val="a3"/>
              <w:tblW w:w="4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279"/>
              <w:gridCol w:w="1424"/>
            </w:tblGrid>
            <w:tr w:rsidR="00E771A5" w:rsidRPr="0011052A" w:rsidTr="00C87A18">
              <w:trPr>
                <w:trHeight w:val="309"/>
              </w:trPr>
              <w:tc>
                <w:tcPr>
                  <w:tcW w:w="2596" w:type="dxa"/>
                </w:tcPr>
                <w:p w:rsidR="00E771A5" w:rsidRPr="0011052A" w:rsidRDefault="00E771A5" w:rsidP="00457B6D">
                  <w:pPr>
                    <w:widowControl w:val="0"/>
                    <w:autoSpaceDE w:val="0"/>
                    <w:autoSpaceDN w:val="0"/>
                    <w:spacing w:line="240" w:lineRule="auto"/>
                    <w:jc w:val="center"/>
                    <w:rPr>
                      <w:rFonts w:ascii="Times New Roman" w:hAnsi="Times New Roman"/>
                      <w:sz w:val="20"/>
                      <w:szCs w:val="20"/>
                    </w:rPr>
                  </w:pPr>
                  <w:r>
                    <w:rPr>
                      <w:rFonts w:ascii="Times New Roman" w:hAnsi="Times New Roman"/>
                      <w:sz w:val="20"/>
                      <w:szCs w:val="20"/>
                    </w:rPr>
                    <w:t>ФИО</w:t>
                  </w:r>
                </w:p>
              </w:tc>
              <w:tc>
                <w:tcPr>
                  <w:tcW w:w="279" w:type="dxa"/>
                </w:tcPr>
                <w:p w:rsidR="00E771A5" w:rsidRPr="0063666C" w:rsidRDefault="00E771A5" w:rsidP="00457B6D">
                  <w:pPr>
                    <w:widowControl w:val="0"/>
                    <w:autoSpaceDE w:val="0"/>
                    <w:autoSpaceDN w:val="0"/>
                    <w:spacing w:line="240" w:lineRule="auto"/>
                    <w:jc w:val="center"/>
                    <w:rPr>
                      <w:rFonts w:ascii="Times New Roman" w:hAnsi="Times New Roman"/>
                      <w:sz w:val="4"/>
                      <w:szCs w:val="4"/>
                    </w:rPr>
                  </w:pPr>
                </w:p>
              </w:tc>
              <w:tc>
                <w:tcPr>
                  <w:tcW w:w="1424" w:type="dxa"/>
                </w:tcPr>
                <w:p w:rsidR="00E771A5" w:rsidRPr="0063666C" w:rsidRDefault="00E771A5" w:rsidP="00457B6D">
                  <w:pPr>
                    <w:widowControl w:val="0"/>
                    <w:autoSpaceDE w:val="0"/>
                    <w:autoSpaceDN w:val="0"/>
                    <w:spacing w:line="240" w:lineRule="auto"/>
                    <w:jc w:val="center"/>
                    <w:rPr>
                      <w:rFonts w:ascii="Times New Roman" w:hAnsi="Times New Roman"/>
                      <w:sz w:val="18"/>
                      <w:szCs w:val="18"/>
                    </w:rPr>
                  </w:pPr>
                  <w:r w:rsidRPr="0063666C">
                    <w:rPr>
                      <w:rFonts w:ascii="Times New Roman" w:hAnsi="Times New Roman"/>
                      <w:sz w:val="18"/>
                      <w:szCs w:val="18"/>
                    </w:rPr>
                    <w:t>Номер телефона</w:t>
                  </w:r>
                </w:p>
              </w:tc>
            </w:tr>
            <w:tr w:rsidR="00E771A5" w:rsidRPr="0011052A" w:rsidTr="00C87A18">
              <w:trPr>
                <w:trHeight w:val="320"/>
              </w:trPr>
              <w:tc>
                <w:tcPr>
                  <w:tcW w:w="2596" w:type="dxa"/>
                  <w:tcBorders>
                    <w:bottom w:val="single" w:sz="4" w:space="0" w:color="auto"/>
                  </w:tcBorders>
                  <w:vAlign w:val="bottom"/>
                </w:tcPr>
                <w:p w:rsidR="00E771A5" w:rsidRDefault="00092B64" w:rsidP="00AA7876">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В.В. Журбин</w:t>
                  </w:r>
                </w:p>
              </w:tc>
              <w:tc>
                <w:tcPr>
                  <w:tcW w:w="279" w:type="dxa"/>
                  <w:vAlign w:val="bottom"/>
                </w:tcPr>
                <w:p w:rsidR="00E771A5" w:rsidRPr="0063666C" w:rsidRDefault="00E771A5" w:rsidP="00AA7876">
                  <w:pPr>
                    <w:widowControl w:val="0"/>
                    <w:autoSpaceDE w:val="0"/>
                    <w:autoSpaceDN w:val="0"/>
                    <w:spacing w:line="240" w:lineRule="auto"/>
                    <w:jc w:val="center"/>
                    <w:rPr>
                      <w:rFonts w:ascii="Times New Roman" w:hAnsi="Times New Roman"/>
                      <w:sz w:val="4"/>
                      <w:szCs w:val="4"/>
                    </w:rPr>
                  </w:pPr>
                </w:p>
              </w:tc>
              <w:tc>
                <w:tcPr>
                  <w:tcW w:w="1424" w:type="dxa"/>
                  <w:tcBorders>
                    <w:bottom w:val="single" w:sz="4" w:space="0" w:color="auto"/>
                  </w:tcBorders>
                  <w:vAlign w:val="bottom"/>
                </w:tcPr>
                <w:p w:rsidR="00E771A5" w:rsidRDefault="00092B64" w:rsidP="00CD5749">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89622938544</w:t>
                  </w:r>
                </w:p>
              </w:tc>
            </w:tr>
          </w:tbl>
          <w:p w:rsidR="00E771A5" w:rsidRPr="00272A48" w:rsidRDefault="00E771A5" w:rsidP="00FF5AFF">
            <w:pPr>
              <w:widowControl w:val="0"/>
              <w:autoSpaceDE w:val="0"/>
              <w:autoSpaceDN w:val="0"/>
              <w:spacing w:line="360" w:lineRule="exact"/>
              <w:rPr>
                <w:rFonts w:ascii="Times New Roman" w:hAnsi="Times New Roman"/>
                <w:sz w:val="24"/>
                <w:szCs w:val="24"/>
              </w:rPr>
            </w:pPr>
          </w:p>
        </w:tc>
      </w:tr>
    </w:tbl>
    <w:p w:rsidR="00871EBD" w:rsidRDefault="00871EBD" w:rsidP="003F5B29">
      <w:pPr>
        <w:rPr>
          <w:rFonts w:ascii="Times New Roman" w:hAnsi="Times New Roman"/>
          <w:sz w:val="24"/>
          <w:szCs w:val="24"/>
        </w:rPr>
      </w:pPr>
    </w:p>
    <w:p w:rsidR="00457B6D" w:rsidRDefault="00457B6D" w:rsidP="003F5B29"/>
    <w:tbl>
      <w:tblPr>
        <w:tblW w:w="9559" w:type="dxa"/>
        <w:tblInd w:w="142" w:type="dxa"/>
        <w:tblLayout w:type="fixed"/>
        <w:tblCellMar>
          <w:top w:w="102" w:type="dxa"/>
          <w:left w:w="62" w:type="dxa"/>
          <w:bottom w:w="102" w:type="dxa"/>
          <w:right w:w="62" w:type="dxa"/>
        </w:tblCellMar>
        <w:tblLook w:val="0000" w:firstRow="0" w:lastRow="0" w:firstColumn="0" w:lastColumn="0" w:noHBand="0" w:noVBand="0"/>
      </w:tblPr>
      <w:tblGrid>
        <w:gridCol w:w="3320"/>
        <w:gridCol w:w="144"/>
        <w:gridCol w:w="1699"/>
        <w:gridCol w:w="569"/>
        <w:gridCol w:w="3827"/>
      </w:tblGrid>
      <w:tr w:rsidR="00981C04" w:rsidRPr="00272A48" w:rsidTr="00096A3B">
        <w:trPr>
          <w:trHeight w:val="279"/>
        </w:trPr>
        <w:tc>
          <w:tcPr>
            <w:tcW w:w="3320" w:type="dxa"/>
          </w:tcPr>
          <w:p w:rsidR="00981C04" w:rsidRDefault="00092B64" w:rsidP="00096A3B">
            <w:pPr>
              <w:pStyle w:val="ConsPlusNormal"/>
              <w:rPr>
                <w:rFonts w:ascii="Times New Roman" w:hAnsi="Times New Roman" w:cs="Times New Roman"/>
                <w:sz w:val="24"/>
                <w:szCs w:val="24"/>
              </w:rPr>
            </w:pPr>
            <w:r>
              <w:rPr>
                <w:rFonts w:ascii="Times New Roman" w:hAnsi="Times New Roman" w:cs="Times New Roman"/>
                <w:sz w:val="24"/>
                <w:szCs w:val="24"/>
              </w:rPr>
              <w:t xml:space="preserve">Руководитель МКУ </w:t>
            </w:r>
          </w:p>
          <w:p w:rsidR="00092B64" w:rsidRPr="002239CA" w:rsidRDefault="00092B64" w:rsidP="00096A3B">
            <w:pPr>
              <w:pStyle w:val="ConsPlusNormal"/>
              <w:rPr>
                <w:rFonts w:ascii="Times New Roman" w:hAnsi="Times New Roman" w:cs="Times New Roman"/>
                <w:sz w:val="24"/>
                <w:szCs w:val="24"/>
              </w:rPr>
            </w:pPr>
            <w:r>
              <w:rPr>
                <w:rFonts w:ascii="Times New Roman" w:hAnsi="Times New Roman" w:cs="Times New Roman"/>
                <w:sz w:val="24"/>
                <w:szCs w:val="24"/>
              </w:rPr>
              <w:t>Дмитриевская администрация</w:t>
            </w: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272A48"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3827" w:type="dxa"/>
            <w:tcBorders>
              <w:bottom w:val="single" w:sz="4" w:space="0" w:color="auto"/>
            </w:tcBorders>
            <w:vAlign w:val="bottom"/>
          </w:tcPr>
          <w:p w:rsidR="00981C04" w:rsidRPr="00272A48" w:rsidRDefault="00A538B5" w:rsidP="00092B64">
            <w:pPr>
              <w:widowControl w:val="0"/>
              <w:autoSpaceDE w:val="0"/>
              <w:autoSpaceDN w:val="0"/>
              <w:spacing w:after="0" w:line="360" w:lineRule="exact"/>
              <w:jc w:val="center"/>
              <w:rPr>
                <w:rFonts w:ascii="Times New Roman" w:hAnsi="Times New Roman"/>
                <w:sz w:val="24"/>
                <w:szCs w:val="24"/>
              </w:rPr>
            </w:pPr>
            <w:r>
              <w:rPr>
                <w:rFonts w:ascii="Times New Roman" w:hAnsi="Times New Roman"/>
                <w:sz w:val="24"/>
                <w:szCs w:val="24"/>
              </w:rPr>
              <w:t xml:space="preserve">В.В. </w:t>
            </w:r>
            <w:r w:rsidR="00092B64">
              <w:rPr>
                <w:rFonts w:ascii="Times New Roman" w:hAnsi="Times New Roman"/>
                <w:sz w:val="24"/>
                <w:szCs w:val="24"/>
              </w:rPr>
              <w:t>Журбин</w:t>
            </w:r>
          </w:p>
        </w:tc>
      </w:tr>
      <w:tr w:rsidR="00981C04" w:rsidRPr="00272A48" w:rsidTr="00096A3B">
        <w:trPr>
          <w:trHeight w:val="221"/>
        </w:trPr>
        <w:tc>
          <w:tcPr>
            <w:tcW w:w="3320" w:type="dxa"/>
          </w:tcPr>
          <w:p w:rsidR="00981C04" w:rsidRPr="00981C04" w:rsidRDefault="00981C04" w:rsidP="00981C04">
            <w:pPr>
              <w:pStyle w:val="ConsPlusNormal"/>
              <w:rPr>
                <w:rFonts w:ascii="Times New Roman" w:hAnsi="Times New Roman" w:cs="Times New Roman"/>
                <w:sz w:val="24"/>
                <w:szCs w:val="24"/>
              </w:rPr>
            </w:pPr>
          </w:p>
        </w:tc>
        <w:tc>
          <w:tcPr>
            <w:tcW w:w="144" w:type="dxa"/>
          </w:tcPr>
          <w:p w:rsidR="00981C04" w:rsidRPr="00981C04"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569" w:type="dxa"/>
          </w:tcPr>
          <w:p w:rsidR="00981C04"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27"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ФИО</w:t>
            </w:r>
          </w:p>
        </w:tc>
      </w:tr>
    </w:tbl>
    <w:p w:rsidR="00F350A4" w:rsidRDefault="00F350A4" w:rsidP="004D6359">
      <w:pPr>
        <w:spacing w:after="0" w:line="240" w:lineRule="auto"/>
        <w:ind w:firstLine="709"/>
        <w:jc w:val="center"/>
        <w:rPr>
          <w:rFonts w:ascii="Times New Roman" w:hAnsi="Times New Roman"/>
          <w:sz w:val="28"/>
          <w:szCs w:val="28"/>
        </w:rPr>
      </w:pPr>
    </w:p>
    <w:p w:rsidR="00F350A4" w:rsidRDefault="00F350A4" w:rsidP="004D6359">
      <w:pPr>
        <w:spacing w:after="0" w:line="240" w:lineRule="auto"/>
        <w:ind w:firstLine="709"/>
        <w:jc w:val="center"/>
        <w:rPr>
          <w:rFonts w:ascii="Times New Roman" w:hAnsi="Times New Roman"/>
          <w:sz w:val="28"/>
          <w:szCs w:val="28"/>
        </w:rPr>
      </w:pPr>
    </w:p>
    <w:p w:rsidR="00F350A4" w:rsidRDefault="00A538B5" w:rsidP="004D635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A538B5" w:rsidRDefault="00A538B5" w:rsidP="004D6359">
      <w:pPr>
        <w:spacing w:after="0" w:line="240" w:lineRule="auto"/>
        <w:ind w:firstLine="709"/>
        <w:jc w:val="center"/>
        <w:rPr>
          <w:rFonts w:ascii="Times New Roman" w:hAnsi="Times New Roman"/>
          <w:sz w:val="28"/>
          <w:szCs w:val="28"/>
        </w:rPr>
      </w:pPr>
    </w:p>
    <w:p w:rsidR="00A538B5" w:rsidRDefault="00A538B5" w:rsidP="004D6359">
      <w:pPr>
        <w:spacing w:after="0" w:line="240" w:lineRule="auto"/>
        <w:ind w:firstLine="709"/>
        <w:jc w:val="center"/>
        <w:rPr>
          <w:rFonts w:ascii="Times New Roman" w:hAnsi="Times New Roman"/>
          <w:sz w:val="28"/>
          <w:szCs w:val="28"/>
        </w:rPr>
      </w:pPr>
    </w:p>
    <w:p w:rsidR="00A538B5" w:rsidRDefault="00A538B5" w:rsidP="004D6359">
      <w:pPr>
        <w:spacing w:after="0" w:line="240" w:lineRule="auto"/>
        <w:ind w:firstLine="709"/>
        <w:jc w:val="center"/>
        <w:rPr>
          <w:rFonts w:ascii="Times New Roman" w:hAnsi="Times New Roman"/>
          <w:sz w:val="28"/>
          <w:szCs w:val="28"/>
        </w:rPr>
      </w:pPr>
    </w:p>
    <w:p w:rsidR="00A538B5" w:rsidRDefault="00A538B5" w:rsidP="004D6359">
      <w:pPr>
        <w:spacing w:after="0" w:line="240" w:lineRule="auto"/>
        <w:ind w:firstLine="709"/>
        <w:jc w:val="center"/>
        <w:rPr>
          <w:rFonts w:ascii="Times New Roman" w:hAnsi="Times New Roman"/>
          <w:sz w:val="28"/>
          <w:szCs w:val="28"/>
        </w:rPr>
      </w:pPr>
    </w:p>
    <w:p w:rsidR="0075773C" w:rsidRDefault="0075773C" w:rsidP="004D6359">
      <w:pPr>
        <w:spacing w:after="0" w:line="240" w:lineRule="auto"/>
        <w:ind w:firstLine="709"/>
        <w:jc w:val="center"/>
        <w:rPr>
          <w:rFonts w:ascii="Times New Roman" w:hAnsi="Times New Roman"/>
          <w:sz w:val="28"/>
          <w:szCs w:val="28"/>
        </w:rPr>
      </w:pPr>
    </w:p>
    <w:p w:rsidR="005D2143" w:rsidRDefault="005D2143" w:rsidP="004D6359">
      <w:pPr>
        <w:spacing w:after="0" w:line="240" w:lineRule="auto"/>
        <w:ind w:firstLine="709"/>
        <w:jc w:val="center"/>
        <w:rPr>
          <w:rFonts w:ascii="Times New Roman" w:hAnsi="Times New Roman"/>
          <w:sz w:val="28"/>
          <w:szCs w:val="28"/>
        </w:rPr>
      </w:pPr>
    </w:p>
    <w:p w:rsidR="005D2143" w:rsidRDefault="005D2143" w:rsidP="004D6359">
      <w:pPr>
        <w:spacing w:after="0" w:line="240" w:lineRule="auto"/>
        <w:ind w:firstLine="709"/>
        <w:jc w:val="center"/>
        <w:rPr>
          <w:rFonts w:ascii="Times New Roman" w:hAnsi="Times New Roman"/>
          <w:sz w:val="28"/>
          <w:szCs w:val="28"/>
        </w:rPr>
      </w:pPr>
    </w:p>
    <w:p w:rsidR="005D2143" w:rsidRDefault="005D2143" w:rsidP="004D6359">
      <w:pPr>
        <w:spacing w:after="0" w:line="240" w:lineRule="auto"/>
        <w:ind w:firstLine="709"/>
        <w:jc w:val="center"/>
        <w:rPr>
          <w:rFonts w:ascii="Times New Roman" w:hAnsi="Times New Roman"/>
          <w:sz w:val="28"/>
          <w:szCs w:val="28"/>
        </w:rPr>
      </w:pPr>
    </w:p>
    <w:p w:rsidR="00981C04" w:rsidRDefault="00981C04" w:rsidP="003F5B29"/>
    <w:sectPr w:rsidR="0098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4A16"/>
    <w:multiLevelType w:val="hybridMultilevel"/>
    <w:tmpl w:val="DDC802AC"/>
    <w:lvl w:ilvl="0" w:tplc="0419000F">
      <w:start w:val="1"/>
      <w:numFmt w:val="decimal"/>
      <w:lvlText w:val="%1."/>
      <w:lvlJc w:val="left"/>
      <w:pPr>
        <w:ind w:left="422" w:hanging="360"/>
      </w:p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2C"/>
    <w:rsid w:val="00092B64"/>
    <w:rsid w:val="00096A3B"/>
    <w:rsid w:val="0011052A"/>
    <w:rsid w:val="0020048B"/>
    <w:rsid w:val="002C0461"/>
    <w:rsid w:val="002E2BC5"/>
    <w:rsid w:val="003F5B29"/>
    <w:rsid w:val="00457B6D"/>
    <w:rsid w:val="004C269F"/>
    <w:rsid w:val="004D6359"/>
    <w:rsid w:val="005524CD"/>
    <w:rsid w:val="005D2143"/>
    <w:rsid w:val="0062322A"/>
    <w:rsid w:val="0063666C"/>
    <w:rsid w:val="00641816"/>
    <w:rsid w:val="00663606"/>
    <w:rsid w:val="0068272D"/>
    <w:rsid w:val="006C252C"/>
    <w:rsid w:val="0075773C"/>
    <w:rsid w:val="00871EBD"/>
    <w:rsid w:val="008966F7"/>
    <w:rsid w:val="008A7640"/>
    <w:rsid w:val="008C44FB"/>
    <w:rsid w:val="00957CFA"/>
    <w:rsid w:val="00967105"/>
    <w:rsid w:val="00981C04"/>
    <w:rsid w:val="0098526C"/>
    <w:rsid w:val="009A0C43"/>
    <w:rsid w:val="00A538B5"/>
    <w:rsid w:val="00A56554"/>
    <w:rsid w:val="00AA7876"/>
    <w:rsid w:val="00AF6808"/>
    <w:rsid w:val="00B23697"/>
    <w:rsid w:val="00C87A18"/>
    <w:rsid w:val="00CD5749"/>
    <w:rsid w:val="00CD69DD"/>
    <w:rsid w:val="00D27793"/>
    <w:rsid w:val="00D478B3"/>
    <w:rsid w:val="00E373F8"/>
    <w:rsid w:val="00E771A5"/>
    <w:rsid w:val="00EF03E0"/>
    <w:rsid w:val="00F350A4"/>
    <w:rsid w:val="00FF08B1"/>
    <w:rsid w:val="00FF3A57"/>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46DF"/>
  <w15:docId w15:val="{3F23C0B7-D6E2-4E66-8788-7293077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B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2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98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2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2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5</cp:revision>
  <cp:lastPrinted>2022-02-02T23:20:00Z</cp:lastPrinted>
  <dcterms:created xsi:type="dcterms:W3CDTF">2022-02-01T04:43:00Z</dcterms:created>
  <dcterms:modified xsi:type="dcterms:W3CDTF">2022-02-07T23:59:00Z</dcterms:modified>
</cp:coreProperties>
</file>